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763828.xml.htm"/>
      <w:bookmarkStart w:id="1" w:name="kswkform4_17827638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Bitsberger Timothy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0"/>
        <w:gridCol w:w="905"/>
        <w:gridCol w:w="773"/>
        <w:gridCol w:w="601"/>
        <w:gridCol w:w="353"/>
        <w:gridCol w:w="822"/>
        <w:gridCol w:w="468"/>
        <w:gridCol w:w="640"/>
        <w:gridCol w:w="1186"/>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fully vested shares of Class A Common Stock issued to the Reporting Person as part of the Issuer's annual equity compensation program for non-employee directors under the CME Group Director Stock Plan. These shares are not subject to any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Timothy S. Bitsberger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bitsberger.htm"/>
      <w:bookmarkStart w:id="3" w:name="ksa202605poaxbitsberge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Timothy S. Bitsberger​ Name: Timothy S. Bitsberger​​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4852"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705</Words>
  <Characters>3808</Characters>
  <CharactersWithSpaces>9316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a202605-poaxbitsberger</dc:title>
</cp:coreProperties>
</file>