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6469.xml.htm"/>
      <w:bookmarkStart w:id="1" w:name="kswkform4_17896764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DUFFY TERRENCE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S. WACKER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CME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Class A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21,812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275.09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62,442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under the CME Group Omnibus Stock Plan, vesting in four equal annual installments,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Hensen, as Attorney-in-Fact for Terrence A. Duffy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2809" TargetMode="External"/><Relationship Id="rId5" Type="http://schemas.openxmlformats.org/officeDocument/2006/relationships/hyperlink" Target="http://www.sec.gov/cgi-bin/browse-edgar?action=getcompany&amp;CIK=00011563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3225</Characters>
  <CharactersWithSpaces>3752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